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1877A" w14:textId="7E3CE652" w:rsidR="00EC5D73" w:rsidRPr="001D136E" w:rsidRDefault="001D136E" w:rsidP="0023031E">
      <w:pPr>
        <w:pStyle w:val="Heading1"/>
        <w:spacing w:before="0" w:after="240"/>
        <w:rPr>
          <w:rStyle w:val="Strong"/>
          <w:rFonts w:ascii="Roboto" w:hAnsi="Roboto"/>
        </w:rPr>
      </w:pPr>
      <w:r w:rsidRPr="0023031E">
        <w:t>Transcr</w:t>
      </w:r>
      <w:r w:rsidR="006420F8" w:rsidRPr="0023031E">
        <w:t>i</w:t>
      </w:r>
      <w:r w:rsidR="00F40961" w:rsidRPr="0023031E">
        <w:t>pt</w:t>
      </w:r>
      <w:r>
        <w:rPr>
          <w:rFonts w:ascii="Roboto" w:hAnsi="Roboto"/>
          <w:b w:val="0"/>
          <w:bCs w:val="0"/>
        </w:rPr>
        <w:br/>
      </w:r>
      <w:r w:rsidRPr="0023031E">
        <w:rPr>
          <w:rStyle w:val="Heading2Char"/>
        </w:rPr>
        <w:t xml:space="preserve">Residents of Melbourne's tower lockdowns mobilise against off-radar COVID misinformation – ABC </w:t>
      </w:r>
      <w:r w:rsidR="00176330" w:rsidRPr="0023031E">
        <w:rPr>
          <w:rStyle w:val="Heading2Char"/>
        </w:rPr>
        <w:t>News.</w:t>
      </w:r>
      <w:r w:rsidR="0022474E">
        <w:rPr>
          <w:rFonts w:ascii="Roboto" w:hAnsi="Roboto"/>
          <w:b w:val="0"/>
          <w:bCs w:val="0"/>
        </w:rPr>
        <w:br/>
      </w:r>
      <w:r w:rsidR="0022474E" w:rsidRPr="008E428B">
        <w:rPr>
          <w:rStyle w:val="Heading3Char"/>
          <w:color w:val="auto"/>
        </w:rPr>
        <w:t>19 March 2021</w:t>
      </w:r>
    </w:p>
    <w:p w14:paraId="012DBF75" w14:textId="3D0AFE7B" w:rsidR="00934958" w:rsidRPr="00C80FCB" w:rsidRDefault="000F57A7" w:rsidP="006420F8">
      <w:r w:rsidRPr="000F57A7">
        <w:rPr>
          <w:rStyle w:val="Strong"/>
        </w:rPr>
        <w:t>Erwin Renaldi:</w:t>
      </w:r>
      <w:r>
        <w:t xml:space="preserve"> </w:t>
      </w:r>
      <w:r w:rsidR="00934958" w:rsidRPr="00C80FCB">
        <w:t xml:space="preserve">Most days Abdiwasa Ismael can be found here giving out crucial information about COVID-19. He’s a resident of this public housing tower in Melbourne’s inner-North, and he knows the importance of getting health advice that’s accurate and easy to understand. </w:t>
      </w:r>
    </w:p>
    <w:p w14:paraId="53169AC8" w14:textId="6A78F061" w:rsidR="00934958" w:rsidRPr="00C80FCB" w:rsidRDefault="00934958" w:rsidP="006420F8">
      <w:r w:rsidRPr="000F57A7">
        <w:rPr>
          <w:rStyle w:val="Strong"/>
        </w:rPr>
        <w:t>Abdiwasa Ismael:</w:t>
      </w:r>
      <w:r w:rsidRPr="00C80FCB">
        <w:t xml:space="preserve"> “We can understand each other at least, and I can speak my language to the ones that don’t know English and explain to them and update them. </w:t>
      </w:r>
      <w:r w:rsidR="00176330" w:rsidRPr="00C80FCB">
        <w:t>So,</w:t>
      </w:r>
      <w:r w:rsidRPr="00C80FCB">
        <w:t xml:space="preserve"> they’ll feel more comfortable with people they know.”</w:t>
      </w:r>
    </w:p>
    <w:p w14:paraId="253CDC1A" w14:textId="143E8057" w:rsidR="00934958" w:rsidRPr="00C80FCB" w:rsidRDefault="000F57A7" w:rsidP="006420F8">
      <w:r w:rsidRPr="000F57A7">
        <w:rPr>
          <w:rStyle w:val="Strong"/>
        </w:rPr>
        <w:t>Erwin Renaldi:</w:t>
      </w:r>
      <w:r>
        <w:t xml:space="preserve"> </w:t>
      </w:r>
      <w:r w:rsidR="00934958" w:rsidRPr="00C80FCB">
        <w:t xml:space="preserve">Mr Ismael was trained along with other residents by Cohealth, a non-profit community health service. </w:t>
      </w:r>
    </w:p>
    <w:p w14:paraId="2AD49089" w14:textId="7ED2DE6B" w:rsidR="00934958" w:rsidRPr="00C80FCB" w:rsidRDefault="00934958" w:rsidP="006420F8">
      <w:r w:rsidRPr="000F57A7">
        <w:rPr>
          <w:rStyle w:val="Strong"/>
        </w:rPr>
        <w:t>Em Taylor</w:t>
      </w:r>
      <w:r w:rsidR="000F57A7" w:rsidRPr="000F57A7">
        <w:rPr>
          <w:rStyle w:val="Strong"/>
        </w:rPr>
        <w:t xml:space="preserve">, </w:t>
      </w:r>
      <w:r w:rsidRPr="000F57A7">
        <w:rPr>
          <w:rStyle w:val="Strong"/>
        </w:rPr>
        <w:t>Cohealth:</w:t>
      </w:r>
      <w:r w:rsidRPr="00C80FCB">
        <w:t xml:space="preserve"> “Going into social isolation has highlighted just how important those local relationships and connections are, in terms of getting information out.”</w:t>
      </w:r>
    </w:p>
    <w:p w14:paraId="37B9AF5D" w14:textId="3CCE5728" w:rsidR="00934958" w:rsidRPr="00C80FCB" w:rsidRDefault="000F57A7" w:rsidP="006420F8">
      <w:r w:rsidRPr="000F57A7">
        <w:rPr>
          <w:rStyle w:val="Strong"/>
        </w:rPr>
        <w:t>Erwin Renaldi:</w:t>
      </w:r>
      <w:r>
        <w:t xml:space="preserve"> </w:t>
      </w:r>
      <w:r w:rsidR="00934958" w:rsidRPr="00C80FCB">
        <w:t xml:space="preserve">And getting the information out is also the aim of the federal government’s vaccine information campaign. There are translated materials advertising in 32 languages and short videos in more than 60 languages, but the feedback from the community is, this message is still too complex. </w:t>
      </w:r>
    </w:p>
    <w:p w14:paraId="69894339" w14:textId="4E0A73CB" w:rsidR="00934958" w:rsidRDefault="00934958" w:rsidP="006420F8">
      <w:r w:rsidRPr="000F57A7">
        <w:rPr>
          <w:rStyle w:val="Strong"/>
        </w:rPr>
        <w:t>Em Taylor</w:t>
      </w:r>
      <w:r w:rsidR="000F57A7" w:rsidRPr="000F57A7">
        <w:rPr>
          <w:rStyle w:val="Strong"/>
        </w:rPr>
        <w:t xml:space="preserve">, </w:t>
      </w:r>
      <w:r w:rsidRPr="000F57A7">
        <w:rPr>
          <w:rStyle w:val="Strong"/>
        </w:rPr>
        <w:t>Cohealth:</w:t>
      </w:r>
      <w:r w:rsidRPr="00C80FCB">
        <w:t xml:space="preserve"> “The health </w:t>
      </w:r>
      <w:r w:rsidR="006361CC">
        <w:t>concierge</w:t>
      </w:r>
      <w:r w:rsidRPr="00C80FCB">
        <w:t xml:space="preserve"> community is saying it’s too much, too much information, what are just the most important things and how do we make it easy to digest.”</w:t>
      </w:r>
    </w:p>
    <w:p w14:paraId="0209113C" w14:textId="0C7D4CD3" w:rsidR="0022474E" w:rsidRPr="00C80FCB" w:rsidRDefault="0022474E" w:rsidP="006420F8">
      <w:r>
        <w:t>[An Imam leads a prayer out loud in a</w:t>
      </w:r>
      <w:r w:rsidRPr="0022474E">
        <w:t xml:space="preserve"> </w:t>
      </w:r>
      <w:r>
        <w:t>Mosque]</w:t>
      </w:r>
    </w:p>
    <w:p w14:paraId="50322D90" w14:textId="6E76AF05" w:rsidR="00934958" w:rsidRPr="00C80FCB" w:rsidRDefault="000F57A7" w:rsidP="006420F8">
      <w:r w:rsidRPr="000F57A7">
        <w:rPr>
          <w:rStyle w:val="Strong"/>
        </w:rPr>
        <w:t>Erwin Renaldi:</w:t>
      </w:r>
      <w:r>
        <w:t xml:space="preserve"> </w:t>
      </w:r>
      <w:r w:rsidR="00934958" w:rsidRPr="00C80FCB">
        <w:t xml:space="preserve">At this </w:t>
      </w:r>
      <w:r w:rsidR="0022474E">
        <w:t>M</w:t>
      </w:r>
      <w:r w:rsidR="00934958" w:rsidRPr="00C80FCB">
        <w:t xml:space="preserve">osque in Melbourne’s north, Imam Alaa Elzokm </w:t>
      </w:r>
      <w:proofErr w:type="gramStart"/>
      <w:r w:rsidR="00934958" w:rsidRPr="00C80FCB">
        <w:t>doesn’t</w:t>
      </w:r>
      <w:proofErr w:type="gramEnd"/>
      <w:r w:rsidR="00934958" w:rsidRPr="00C80FCB">
        <w:t xml:space="preserve"> want his congregation to be misinformed. He delivers talks about COVID-19 during prayer and organises online sessions with health professionals. </w:t>
      </w:r>
    </w:p>
    <w:p w14:paraId="300AD5FD" w14:textId="6CE0DF75" w:rsidR="00934958" w:rsidRPr="00C80FCB" w:rsidRDefault="00934958" w:rsidP="006420F8">
      <w:r w:rsidRPr="000F57A7">
        <w:rPr>
          <w:rStyle w:val="Strong"/>
        </w:rPr>
        <w:t>Alaa Elzokm</w:t>
      </w:r>
      <w:r w:rsidR="000F57A7" w:rsidRPr="000F57A7">
        <w:rPr>
          <w:rStyle w:val="Strong"/>
        </w:rPr>
        <w:t xml:space="preserve">, </w:t>
      </w:r>
      <w:r w:rsidRPr="000F57A7">
        <w:rPr>
          <w:rStyle w:val="Strong"/>
        </w:rPr>
        <w:t xml:space="preserve">Imam, </w:t>
      </w:r>
      <w:bookmarkStart w:id="0" w:name="_Hlk67497558"/>
      <w:r w:rsidRPr="000F57A7">
        <w:rPr>
          <w:rStyle w:val="Strong"/>
        </w:rPr>
        <w:t>Elsedeaq Heidelber</w:t>
      </w:r>
      <w:r w:rsidR="00176330">
        <w:rPr>
          <w:rStyle w:val="Strong"/>
        </w:rPr>
        <w:t>g</w:t>
      </w:r>
      <w:r w:rsidRPr="000F57A7">
        <w:rPr>
          <w:rStyle w:val="Strong"/>
        </w:rPr>
        <w:t xml:space="preserve"> </w:t>
      </w:r>
      <w:bookmarkEnd w:id="0"/>
      <w:r w:rsidRPr="000F57A7">
        <w:rPr>
          <w:rStyle w:val="Strong"/>
        </w:rPr>
        <w:t>Mosque:</w:t>
      </w:r>
      <w:r w:rsidRPr="00C80FCB">
        <w:t xml:space="preserve"> “We cannot transfer information to others without making sure that this information is authentic.”</w:t>
      </w:r>
    </w:p>
    <w:p w14:paraId="0A43A7ED" w14:textId="71DAD4B3" w:rsidR="002E0FAA" w:rsidRPr="00C80FCB" w:rsidRDefault="000F57A7" w:rsidP="006420F8">
      <w:r w:rsidRPr="000F57A7">
        <w:rPr>
          <w:rStyle w:val="Strong"/>
        </w:rPr>
        <w:t xml:space="preserve">Erwin </w:t>
      </w:r>
      <w:proofErr w:type="spellStart"/>
      <w:r w:rsidRPr="000F57A7">
        <w:rPr>
          <w:rStyle w:val="Strong"/>
        </w:rPr>
        <w:t>Renaldi</w:t>
      </w:r>
      <w:proofErr w:type="spellEnd"/>
      <w:r w:rsidRPr="000F57A7">
        <w:rPr>
          <w:rStyle w:val="Strong"/>
        </w:rPr>
        <w:t>:</w:t>
      </w:r>
      <w:r>
        <w:t xml:space="preserve"> </w:t>
      </w:r>
      <w:r w:rsidR="00934958" w:rsidRPr="00C80FCB">
        <w:t>A community</w:t>
      </w:r>
      <w:r w:rsidR="0023031E">
        <w:t>-</w:t>
      </w:r>
      <w:r w:rsidR="00934958" w:rsidRPr="00C80FCB">
        <w:t xml:space="preserve">led response that could help save lives, </w:t>
      </w:r>
      <w:r w:rsidR="00CD6B73">
        <w:t>Er</w:t>
      </w:r>
      <w:r>
        <w:t xml:space="preserve">win </w:t>
      </w:r>
      <w:proofErr w:type="spellStart"/>
      <w:r>
        <w:t>Renaldi</w:t>
      </w:r>
      <w:proofErr w:type="spellEnd"/>
      <w:r>
        <w:t>,</w:t>
      </w:r>
      <w:r w:rsidR="00934958" w:rsidRPr="00C80FCB">
        <w:t xml:space="preserve"> AB</w:t>
      </w:r>
      <w:r w:rsidR="0023031E">
        <w:t>C</w:t>
      </w:r>
      <w:r w:rsidR="00934958" w:rsidRPr="00C80FCB">
        <w:t xml:space="preserve"> News. </w:t>
      </w:r>
    </w:p>
    <w:p w14:paraId="5C60EB97" w14:textId="77777777" w:rsidR="00934958" w:rsidRPr="00C80FCB" w:rsidRDefault="00934958" w:rsidP="00934958"/>
    <w:sectPr w:rsidR="00934958" w:rsidRPr="00C80FCB" w:rsidSect="001E2206">
      <w:footerReference w:type="default" r:id="rId8"/>
      <w:headerReference w:type="first" r:id="rId9"/>
      <w:footerReference w:type="first" r:id="rId10"/>
      <w:pgSz w:w="11906" w:h="16838"/>
      <w:pgMar w:top="720" w:right="720"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DEE2" w14:textId="77777777" w:rsidR="00934958" w:rsidRDefault="00934958" w:rsidP="001E2206">
      <w:pPr>
        <w:spacing w:after="0" w:line="240" w:lineRule="auto"/>
      </w:pPr>
      <w:r>
        <w:separator/>
      </w:r>
    </w:p>
  </w:endnote>
  <w:endnote w:type="continuationSeparator" w:id="0">
    <w:p w14:paraId="14D8D437" w14:textId="77777777" w:rsidR="00934958" w:rsidRDefault="00934958" w:rsidP="001E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0F98" w14:textId="77777777" w:rsidR="001E2206" w:rsidRDefault="00DC12D0" w:rsidP="001E2206">
    <w:pPr>
      <w:pStyle w:val="Footer"/>
    </w:pPr>
    <w:r>
      <w:rPr>
        <w:noProof/>
      </w:rPr>
      <w:drawing>
        <wp:anchor distT="0" distB="0" distL="114300" distR="114300" simplePos="0" relativeHeight="251668480" behindDoc="1" locked="0" layoutInCell="1" allowOverlap="1" wp14:anchorId="5FB793E9" wp14:editId="2D9A775B">
          <wp:simplePos x="0" y="0"/>
          <wp:positionH relativeFrom="page">
            <wp:posOffset>-1088390</wp:posOffset>
          </wp:positionH>
          <wp:positionV relativeFrom="paragraph">
            <wp:posOffset>34925</wp:posOffset>
          </wp:positionV>
          <wp:extent cx="8639810" cy="601345"/>
          <wp:effectExtent l="0" t="0" r="8890" b="825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81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206">
      <w:t xml:space="preserve">Info Access Group Pty Ltd trading as The Information Access Group </w:t>
    </w:r>
    <w:r>
      <w:br/>
    </w:r>
    <w:r w:rsidR="001E2206">
      <w:t>ABN 68 607 527 686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2DC51" w14:textId="462A9D4A" w:rsidR="00585E90" w:rsidRDefault="00585E90">
    <w:pPr>
      <w:pStyle w:val="Footer"/>
    </w:pPr>
    <w:r>
      <w:rPr>
        <w:noProof/>
      </w:rPr>
      <w:drawing>
        <wp:anchor distT="0" distB="0" distL="114300" distR="114300" simplePos="0" relativeHeight="251666432" behindDoc="1" locked="0" layoutInCell="1" allowOverlap="1" wp14:anchorId="2CDFAD23" wp14:editId="6D31C67D">
          <wp:simplePos x="0" y="0"/>
          <wp:positionH relativeFrom="page">
            <wp:posOffset>-1086485</wp:posOffset>
          </wp:positionH>
          <wp:positionV relativeFrom="paragraph">
            <wp:posOffset>26035</wp:posOffset>
          </wp:positionV>
          <wp:extent cx="8640000" cy="601666"/>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0000" cy="6016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DE3F" w14:textId="77777777" w:rsidR="00934958" w:rsidRDefault="00934958" w:rsidP="001E2206">
      <w:pPr>
        <w:spacing w:after="0" w:line="240" w:lineRule="auto"/>
      </w:pPr>
      <w:r>
        <w:separator/>
      </w:r>
    </w:p>
  </w:footnote>
  <w:footnote w:type="continuationSeparator" w:id="0">
    <w:p w14:paraId="0D2D62DB" w14:textId="77777777" w:rsidR="00934958" w:rsidRDefault="00934958" w:rsidP="001E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B0E18" w14:textId="76D077C5" w:rsidR="001E2206" w:rsidRDefault="001E2206" w:rsidP="001E2206">
    <w:pPr>
      <w:pStyle w:val="Header"/>
    </w:pPr>
    <w:r>
      <w:rPr>
        <w:noProof/>
      </w:rPr>
      <w:drawing>
        <wp:inline distT="0" distB="0" distL="0" distR="0" wp14:anchorId="54055FD5" wp14:editId="368FB60E">
          <wp:extent cx="2880000" cy="88332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883327"/>
                  </a:xfrm>
                  <a:prstGeom prst="rect">
                    <a:avLst/>
                  </a:prstGeom>
                  <a:noFill/>
                  <a:ln>
                    <a:noFill/>
                  </a:ln>
                </pic:spPr>
              </pic:pic>
            </a:graphicData>
          </a:graphic>
        </wp:inline>
      </w:drawing>
    </w:r>
  </w:p>
  <w:p w14:paraId="58A85CE0" w14:textId="77777777" w:rsidR="001E2206" w:rsidRDefault="001E2206" w:rsidP="001E2206">
    <w:pPr>
      <w:pStyle w:val="Header"/>
    </w:pPr>
  </w:p>
  <w:p w14:paraId="4DFFD304" w14:textId="77777777" w:rsidR="001E2206" w:rsidRDefault="001E2206">
    <w:pPr>
      <w:pStyle w:val="Header"/>
    </w:pPr>
    <w:r>
      <w:rPr>
        <w:noProof/>
      </w:rPr>
      <mc:AlternateContent>
        <mc:Choice Requires="wps">
          <w:drawing>
            <wp:anchor distT="0" distB="0" distL="114300" distR="114300" simplePos="0" relativeHeight="251664384" behindDoc="1" locked="1" layoutInCell="1" allowOverlap="1" wp14:anchorId="6F8702CC" wp14:editId="19E1AE16">
              <wp:simplePos x="0" y="0"/>
              <wp:positionH relativeFrom="column">
                <wp:posOffset>-6439</wp:posOffset>
              </wp:positionH>
              <wp:positionV relativeFrom="page">
                <wp:posOffset>1584325</wp:posOffset>
              </wp:positionV>
              <wp:extent cx="665784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57840" cy="0"/>
                      </a:xfrm>
                      <a:prstGeom prst="line">
                        <a:avLst/>
                      </a:prstGeom>
                      <a:ln w="12700">
                        <a:solidFill>
                          <a:srgbClr val="E86E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6A0EE0" id="Straight Connector 4" o:spid="_x0000_s1026" alt="&quot;&quot;"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pt,124.75pt" to="523.7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" strokecolor="#e86e34" strokeweight="1pt">
              <v:stroke joinstyle="miter"/>
              <w10:wrap anchory="page"/>
              <w10:anchorlock/>
            </v:line>
          </w:pict>
        </mc:Fallback>
      </mc:AlternateContent>
    </w:r>
  </w:p>
  <w:p w14:paraId="6A4F31E4" w14:textId="77777777" w:rsidR="00DC12D0" w:rsidRDefault="00DC1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06F0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54A9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6435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723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AE8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E0B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652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98EB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866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ACCA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260D20"/>
    <w:multiLevelType w:val="hybridMultilevel"/>
    <w:tmpl w:val="36C2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58"/>
    <w:rsid w:val="00012171"/>
    <w:rsid w:val="00095C9E"/>
    <w:rsid w:val="000F57A7"/>
    <w:rsid w:val="00176330"/>
    <w:rsid w:val="001A3BEF"/>
    <w:rsid w:val="001B3724"/>
    <w:rsid w:val="001C6608"/>
    <w:rsid w:val="001D136E"/>
    <w:rsid w:val="001E2206"/>
    <w:rsid w:val="001E3D3B"/>
    <w:rsid w:val="0022474E"/>
    <w:rsid w:val="0023031E"/>
    <w:rsid w:val="00234491"/>
    <w:rsid w:val="00246B84"/>
    <w:rsid w:val="003953D9"/>
    <w:rsid w:val="00405AB8"/>
    <w:rsid w:val="0047515F"/>
    <w:rsid w:val="00503E95"/>
    <w:rsid w:val="00585E90"/>
    <w:rsid w:val="00586461"/>
    <w:rsid w:val="00616FDC"/>
    <w:rsid w:val="006361CC"/>
    <w:rsid w:val="006420F8"/>
    <w:rsid w:val="006449C4"/>
    <w:rsid w:val="00663AE3"/>
    <w:rsid w:val="00731BC0"/>
    <w:rsid w:val="007F3028"/>
    <w:rsid w:val="008E428B"/>
    <w:rsid w:val="00934958"/>
    <w:rsid w:val="00A17046"/>
    <w:rsid w:val="00B631F5"/>
    <w:rsid w:val="00B66271"/>
    <w:rsid w:val="00B80B33"/>
    <w:rsid w:val="00C80FCB"/>
    <w:rsid w:val="00C83916"/>
    <w:rsid w:val="00CD6B73"/>
    <w:rsid w:val="00D2432E"/>
    <w:rsid w:val="00D515B2"/>
    <w:rsid w:val="00DC12D0"/>
    <w:rsid w:val="00E9413D"/>
    <w:rsid w:val="00EC5D73"/>
    <w:rsid w:val="00F409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636F793"/>
  <w15:chartTrackingRefBased/>
  <w15:docId w15:val="{B6A6FACC-4320-405E-8F50-57890180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2D0"/>
    <w:pPr>
      <w:spacing w:before="120" w:after="120" w:line="288" w:lineRule="auto"/>
    </w:pPr>
  </w:style>
  <w:style w:type="paragraph" w:styleId="Heading1">
    <w:name w:val="heading 1"/>
    <w:next w:val="Normal"/>
    <w:link w:val="Heading1Char"/>
    <w:uiPriority w:val="9"/>
    <w:qFormat/>
    <w:rsid w:val="0023031E"/>
    <w:pPr>
      <w:spacing w:before="120" w:after="360"/>
      <w:outlineLvl w:val="0"/>
    </w:pPr>
    <w:rPr>
      <w:rFonts w:ascii="Rockwell" w:eastAsiaTheme="majorEastAsia" w:hAnsi="Rockwell" w:cstheme="majorBidi"/>
      <w:b/>
      <w:bCs/>
      <w:color w:val="11034C"/>
      <w:sz w:val="36"/>
      <w:szCs w:val="26"/>
    </w:rPr>
  </w:style>
  <w:style w:type="paragraph" w:styleId="Heading2">
    <w:name w:val="heading 2"/>
    <w:basedOn w:val="Normal"/>
    <w:next w:val="Normal"/>
    <w:link w:val="Heading2Char"/>
    <w:uiPriority w:val="9"/>
    <w:unhideWhenUsed/>
    <w:qFormat/>
    <w:rsid w:val="00DC12D0"/>
    <w:pPr>
      <w:keepNext/>
      <w:keepLines/>
      <w:spacing w:before="40" w:after="0"/>
      <w:outlineLvl w:val="1"/>
    </w:pPr>
    <w:rPr>
      <w:rFonts w:ascii="Rockwell" w:eastAsiaTheme="majorEastAsia" w:hAnsi="Rockwell" w:cstheme="majorBidi"/>
      <w:b/>
      <w:bCs/>
      <w:color w:val="11034C"/>
      <w:sz w:val="32"/>
      <w:szCs w:val="32"/>
    </w:rPr>
  </w:style>
  <w:style w:type="paragraph" w:styleId="Heading3">
    <w:name w:val="heading 3"/>
    <w:basedOn w:val="Heading2"/>
    <w:next w:val="Normal"/>
    <w:link w:val="Heading3Char"/>
    <w:uiPriority w:val="9"/>
    <w:unhideWhenUsed/>
    <w:qFormat/>
    <w:rsid w:val="00DC12D0"/>
    <w:pPr>
      <w:outlineLvl w:val="2"/>
    </w:pPr>
    <w:rPr>
      <w:color w:val="E86E34"/>
      <w:sz w:val="28"/>
      <w:szCs w:val="28"/>
    </w:rPr>
  </w:style>
  <w:style w:type="paragraph" w:styleId="Heading4">
    <w:name w:val="heading 4"/>
    <w:basedOn w:val="Heading3"/>
    <w:next w:val="Normal"/>
    <w:link w:val="Heading4Char"/>
    <w:uiPriority w:val="9"/>
    <w:unhideWhenUsed/>
    <w:qFormat/>
    <w:rsid w:val="00DC12D0"/>
    <w:pPr>
      <w:outlineLvl w:val="3"/>
    </w:pPr>
    <w:rPr>
      <w:b w:val="0"/>
      <w:bCs w:val="0"/>
      <w:color w:val="11034C"/>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206"/>
  </w:style>
  <w:style w:type="paragraph" w:styleId="Footer">
    <w:name w:val="footer"/>
    <w:basedOn w:val="Normal"/>
    <w:link w:val="FooterChar"/>
    <w:uiPriority w:val="99"/>
    <w:unhideWhenUsed/>
    <w:rsid w:val="001E2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206"/>
  </w:style>
  <w:style w:type="character" w:styleId="Hyperlink">
    <w:name w:val="Hyperlink"/>
    <w:basedOn w:val="DefaultParagraphFont"/>
    <w:uiPriority w:val="99"/>
    <w:unhideWhenUsed/>
    <w:rsid w:val="001E2206"/>
    <w:rPr>
      <w:b/>
      <w:color w:val="11034C"/>
      <w:u w:val="single"/>
    </w:rPr>
  </w:style>
  <w:style w:type="character" w:styleId="Strong">
    <w:name w:val="Strong"/>
    <w:basedOn w:val="DefaultParagraphFont"/>
    <w:uiPriority w:val="22"/>
    <w:qFormat/>
    <w:rsid w:val="001E2206"/>
    <w:rPr>
      <w:b/>
      <w:bCs/>
    </w:rPr>
  </w:style>
  <w:style w:type="character" w:styleId="PlaceholderText">
    <w:name w:val="Placeholder Text"/>
    <w:basedOn w:val="DefaultParagraphFont"/>
    <w:uiPriority w:val="99"/>
    <w:semiHidden/>
    <w:rsid w:val="00DC12D0"/>
    <w:rPr>
      <w:color w:val="595959" w:themeColor="text1" w:themeTint="A6"/>
    </w:rPr>
  </w:style>
  <w:style w:type="character" w:customStyle="1" w:styleId="Heading2Char">
    <w:name w:val="Heading 2 Char"/>
    <w:basedOn w:val="DefaultParagraphFont"/>
    <w:link w:val="Heading2"/>
    <w:uiPriority w:val="9"/>
    <w:rsid w:val="00DC12D0"/>
    <w:rPr>
      <w:rFonts w:ascii="Rockwell" w:eastAsiaTheme="majorEastAsia" w:hAnsi="Rockwell" w:cstheme="majorBidi"/>
      <w:b/>
      <w:bCs/>
      <w:color w:val="11034C"/>
      <w:sz w:val="32"/>
      <w:szCs w:val="32"/>
    </w:rPr>
  </w:style>
  <w:style w:type="character" w:customStyle="1" w:styleId="Heading1Char">
    <w:name w:val="Heading 1 Char"/>
    <w:basedOn w:val="DefaultParagraphFont"/>
    <w:link w:val="Heading1"/>
    <w:uiPriority w:val="9"/>
    <w:rsid w:val="0023031E"/>
    <w:rPr>
      <w:rFonts w:ascii="Rockwell" w:eastAsiaTheme="majorEastAsia" w:hAnsi="Rockwell" w:cstheme="majorBidi"/>
      <w:b/>
      <w:bCs/>
      <w:color w:val="11034C"/>
      <w:sz w:val="36"/>
      <w:szCs w:val="26"/>
    </w:rPr>
  </w:style>
  <w:style w:type="character" w:customStyle="1" w:styleId="Heading3Char">
    <w:name w:val="Heading 3 Char"/>
    <w:basedOn w:val="DefaultParagraphFont"/>
    <w:link w:val="Heading3"/>
    <w:uiPriority w:val="9"/>
    <w:rsid w:val="00DC12D0"/>
    <w:rPr>
      <w:rFonts w:ascii="Rockwell" w:eastAsiaTheme="majorEastAsia" w:hAnsi="Rockwell" w:cstheme="majorBidi"/>
      <w:b/>
      <w:bCs/>
      <w:color w:val="E86E34"/>
      <w:sz w:val="28"/>
      <w:szCs w:val="28"/>
    </w:rPr>
  </w:style>
  <w:style w:type="character" w:customStyle="1" w:styleId="Heading4Char">
    <w:name w:val="Heading 4 Char"/>
    <w:basedOn w:val="DefaultParagraphFont"/>
    <w:link w:val="Heading4"/>
    <w:uiPriority w:val="9"/>
    <w:rsid w:val="00DC12D0"/>
    <w:rPr>
      <w:rFonts w:ascii="Rockwell" w:eastAsiaTheme="majorEastAsia" w:hAnsi="Rockwell" w:cstheme="majorBidi"/>
      <w:color w:val="11034C"/>
      <w:sz w:val="24"/>
      <w:szCs w:val="24"/>
    </w:rPr>
  </w:style>
  <w:style w:type="paragraph" w:styleId="ListParagraph">
    <w:name w:val="List Paragraph"/>
    <w:basedOn w:val="Normal"/>
    <w:uiPriority w:val="34"/>
    <w:qFormat/>
    <w:rsid w:val="00DC12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neDrive%20-%20Information%20Access%20Group\Transcript_Residents%20of%20Melbourne's%20tower%20lockdowns%20mobilise%20against%20off-radar%20COVID%20misinformation_ABC%20N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0FEF-1ED0-4897-AE5E-8A566C74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Transcript_Residents of Melbourne's tower lockdowns mobilise against off-radar COVID misinformation_ABC News.dotx</Template>
  <TotalTime>5</TotalTime>
  <Pages>1</Pages>
  <Words>305</Words>
  <Characters>1586</Characters>
  <Application>Microsoft Office Word</Application>
  <DocSecurity>0</DocSecurity>
  <Lines>93</Lines>
  <Paragraphs>48</Paragraphs>
  <ScaleCrop>false</ScaleCrop>
  <HeadingPairs>
    <vt:vector size="2" baseType="variant">
      <vt:variant>
        <vt:lpstr>Title</vt:lpstr>
      </vt:variant>
      <vt:variant>
        <vt:i4>1</vt:i4>
      </vt:variant>
    </vt:vector>
  </HeadingPairs>
  <TitlesOfParts>
    <vt:vector size="1" baseType="lpstr">
      <vt:lpstr/>
    </vt:vector>
  </TitlesOfParts>
  <Company>The Information Access Group</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Emily Williamson</cp:lastModifiedBy>
  <cp:revision>6</cp:revision>
  <dcterms:created xsi:type="dcterms:W3CDTF">2021-03-24T06:00:00Z</dcterms:created>
  <dcterms:modified xsi:type="dcterms:W3CDTF">2021-03-24T06:05:00Z</dcterms:modified>
</cp:coreProperties>
</file>